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A" w:rsidRPr="00170C5A" w:rsidRDefault="00170C5A" w:rsidP="00170C5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C5A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170C5A" w:rsidRPr="00170C5A" w:rsidRDefault="00170C5A" w:rsidP="00170C5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C5A">
        <w:rPr>
          <w:rFonts w:ascii="Times New Roman" w:eastAsia="Times New Roman" w:hAnsi="Times New Roman" w:cs="Times New Roman"/>
          <w:sz w:val="24"/>
          <w:szCs w:val="24"/>
        </w:rPr>
        <w:t>Исполнительного комитета</w:t>
      </w:r>
    </w:p>
    <w:p w:rsidR="00170C5A" w:rsidRPr="00170C5A" w:rsidRDefault="00170C5A" w:rsidP="00170C5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C5A">
        <w:rPr>
          <w:rFonts w:ascii="Times New Roman" w:eastAsia="Times New Roman" w:hAnsi="Times New Roman" w:cs="Times New Roman"/>
          <w:sz w:val="24"/>
          <w:szCs w:val="24"/>
        </w:rPr>
        <w:t>Азнакаевского муниципального района</w:t>
      </w:r>
    </w:p>
    <w:p w:rsidR="00170C5A" w:rsidRPr="00170C5A" w:rsidRDefault="00170C5A" w:rsidP="00170C5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C5A">
        <w:rPr>
          <w:rFonts w:ascii="Times New Roman" w:eastAsia="Times New Roman" w:hAnsi="Times New Roman" w:cs="Times New Roman"/>
          <w:sz w:val="24"/>
          <w:szCs w:val="24"/>
        </w:rPr>
        <w:t xml:space="preserve">от«___»____________2020 №______ </w:t>
      </w:r>
    </w:p>
    <w:p w:rsidR="00170C5A" w:rsidRPr="00170C5A" w:rsidRDefault="00170C5A" w:rsidP="00170C5A">
      <w:pPr>
        <w:spacing w:after="0" w:line="240" w:lineRule="auto"/>
        <w:ind w:left="4860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Муниципальная программа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«Развитие физической культуры и спорта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в Азнакаевском муниципальном районе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>на 2020 – 202</w:t>
      </w:r>
      <w:r w:rsidR="001003BC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годы» </w:t>
      </w: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003BC" w:rsidRDefault="001003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C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6946"/>
      </w:tblGrid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BC2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«Развитие физической культуры и спорта в Азнакаевском муниципальном районе Республики Татарстан на 2020 – 202</w:t>
            </w:r>
            <w:r w:rsid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направления деятельности Правительства Российской Федерации на период до 2024 года утвержденные Председателем Правительства Российской Федерации Д.А.Медведевым от 29 сентября 2018 г. № 8028-П13;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Стратегия социально-экономического развития Республики Татарстан до 2030 года;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4 декабря 2007 года № 329-ФЗ «О физической культуре и спорте в Российской Федерации»; Федеральный закона от 24 ноября 1995 года № 181-ФЗ «О социальной защите инвалидов в Российской Федерации»; Закон Республики Татарстан от 8 октября 2008 года № 99-ЗРТ «О физической культуре и спорте»;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1 декабря 2015 г. № 1297 «Об утверждении государственной программы Российской Федерации «Доступная среда» на 2019 - 2020 годы»;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распоряжения Правительства Российской Федерации от 7 августа 2009 г. № 1101-р «Об утверждении Стратегии развития физической культуры и спорта в Российской Федерации на период до 2020 года»;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постановления Правительства Российской Федерации от 15 апреля 2014 г. № 302 «Об утверждении государственной программы Российской Федерации «Развитие физической культуры и спорта»;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Кабинета Министров Республики Татарстан от 23.12.2013 № 1023 «Об утверждении государственной программы «Социальная поддержка граждан Республики Татарстан» на 2014 - 2021 годы»;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Концепция развития социальных отраслей и общественной инфраструктуры в Республике Татарстан на 2016 - 2020 годы, разработанной некоммерческой организацией «Инвестиционно-венчурный фонд Республики Татарстан».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</w:t>
            </w:r>
          </w:p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заказчик-координатор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физической культуре, спорту и туризму Исполнительного комитета Азнакаевского муниципального района»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разработчик Программы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МКУ «Управление по физической культуре, спорту и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туризму Исполнительного комитета Азнакаевского муниципального района»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Цель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государственной политики по развитию физической культуры и спорта в Азнакаевском муниципальном районе Республики Татарстан.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1. Повышение мотивации населения Азнакаевского муниципального района Республики Татарстан к систематическим занятиям физической культурой и спортом, ведению здорового образа жизни.</w:t>
            </w:r>
          </w:p>
          <w:p w:rsidR="00170C5A" w:rsidRPr="00170C5A" w:rsidRDefault="00170C5A" w:rsidP="00170C5A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2. Совершенствование системы подготовки спортивного резерва и обеспечение успешного выступления спортсменов Азнакаевского муниципального района Республики Татарстан на межрегиональных, всероссийских соревнованиях и на крупнейших международных спортивных соревнованиях в составе сборных команд Российской Федерации.</w:t>
            </w:r>
          </w:p>
          <w:p w:rsidR="00170C5A" w:rsidRPr="00170C5A" w:rsidRDefault="00170C5A" w:rsidP="00BC2CBC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3. Повышение эффективности государственной политики в области физической культуры и спорта.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BC2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2020 – 202</w:t>
            </w:r>
            <w:r w:rsid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Программы с распределением по годам и источникам  </w:t>
            </w:r>
          </w:p>
        </w:tc>
        <w:tc>
          <w:tcPr>
            <w:tcW w:w="6946" w:type="dxa"/>
            <w:shd w:val="clear" w:color="auto" w:fill="auto"/>
          </w:tcPr>
          <w:p w:rsidR="00170C5A" w:rsidRPr="00BC2CBC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Программы в 2020-202</w:t>
            </w:r>
            <w:r w:rsidR="00BC2CBC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годах составит </w:t>
            </w:r>
            <w:r w:rsidR="003A0954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C2CBC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003BC">
              <w:rPr>
                <w:rFonts w:ascii="Times New Roman" w:eastAsia="Times New Roman" w:hAnsi="Times New Roman" w:cs="Times New Roman"/>
                <w:sz w:val="28"/>
                <w:szCs w:val="28"/>
              </w:rPr>
              <w:t>5 038,0</w:t>
            </w: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170C5A" w:rsidRPr="00BC2CBC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="003A0954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1003BC">
              <w:rPr>
                <w:rFonts w:ascii="Times New Roman" w:eastAsia="Times New Roman" w:hAnsi="Times New Roman" w:cs="Times New Roman"/>
                <w:sz w:val="28"/>
                <w:szCs w:val="28"/>
              </w:rPr>
              <w:t>3 571,6 тыс. рублей</w:t>
            </w: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003BC">
              <w:rPr>
                <w:rFonts w:ascii="Times New Roman" w:eastAsia="Times New Roman" w:hAnsi="Times New Roman" w:cs="Times New Roman"/>
                <w:sz w:val="28"/>
                <w:szCs w:val="28"/>
              </w:rPr>
              <w:t>(из них МБ – 71 377,2; РБ – 2 194,4);</w:t>
            </w:r>
          </w:p>
          <w:p w:rsidR="00170C5A" w:rsidRPr="00BC2CBC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год – </w:t>
            </w:r>
            <w:r w:rsidR="003A0954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C2CBC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3 270,7 </w:t>
            </w: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70C5A" w:rsidRPr="00BC2CBC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год – </w:t>
            </w:r>
            <w:r w:rsidR="003A0954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C2CBC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3 814,9</w:t>
            </w: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2CBC" w:rsidRPr="00BC2CBC" w:rsidRDefault="00BC2CBC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74 380,8 тыс. рублей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за счет средств местного бюджета – </w:t>
            </w:r>
            <w:r w:rsidR="00BC2CBC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73 270,7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соответствующий год и плановый период.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федерального бюджета, местных бюджетов и внебюджетных источников будут определены в соответствии  с ежегодно заключенными договорами и соглашениями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</w:t>
            </w:r>
          </w:p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</w:t>
            </w:r>
          </w:p>
        </w:tc>
        <w:tc>
          <w:tcPr>
            <w:tcW w:w="6946" w:type="dxa"/>
            <w:shd w:val="clear" w:color="auto" w:fill="auto"/>
          </w:tcPr>
          <w:p w:rsidR="00170C5A" w:rsidRPr="00BC2CBC" w:rsidRDefault="00BC2CBC" w:rsidP="00BC2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170C5A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физической культуры и массового спорта на 2020-202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годы»;</w:t>
            </w:r>
          </w:p>
          <w:p w:rsidR="00170C5A" w:rsidRPr="00170C5A" w:rsidRDefault="00BC2CBC" w:rsidP="00BC2CB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170C5A"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спорта высших достижений и системы подготовки спортивного резерва на 2020-202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70C5A"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Ожидаемые конечные результаты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реализации целей и задач Программы (индикаторы оценки результатов) и показатели бюджетной эффективности 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Реализация мероприятий Программы позволит достичь к 2022 году увеличения: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населения, систематически занимающегося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физической культурой и спортом, в общей численности населения до 51,4 процента;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населения, выполнившего нормативы испытаний (тестов) Всероссийского физкультурно-спортивного  комплекса «Готов к труду и обороне» (ГТО), в общей численности населения, принявшего участие в сдаче нормативов испытаний (тестов) Всероссийского физкультурно-спортивного комплекса «Готов к труду и обороне» (ГТО), до 51,0 процента; 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27,0 процента;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организации,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до 100 процентов;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до </w:t>
            </w:r>
            <w:r w:rsidR="00897AA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,0 процента;</w:t>
            </w:r>
            <w:proofErr w:type="gramEnd"/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численности спортсменов, включенных в списки кандидатов в спортивные сборные кома</w:t>
            </w:r>
            <w:r w:rsidR="001A70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нды Российской Федерации, до </w:t>
            </w:r>
            <w:r w:rsidR="00876E8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   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70C5A" w:rsidRPr="00170C5A" w:rsidSect="00A53B26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9D7" w:rsidRDefault="00A539D7" w:rsidP="00170C5A">
      <w:pPr>
        <w:spacing w:after="0" w:line="240" w:lineRule="auto"/>
      </w:pPr>
      <w:r>
        <w:separator/>
      </w:r>
    </w:p>
  </w:endnote>
  <w:endnote w:type="continuationSeparator" w:id="0">
    <w:p w:rsidR="00A539D7" w:rsidRDefault="00A539D7" w:rsidP="0017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9D7" w:rsidRDefault="00A539D7" w:rsidP="00170C5A">
      <w:pPr>
        <w:spacing w:after="0" w:line="240" w:lineRule="auto"/>
      </w:pPr>
      <w:r>
        <w:separator/>
      </w:r>
    </w:p>
  </w:footnote>
  <w:footnote w:type="continuationSeparator" w:id="0">
    <w:p w:rsidR="00A539D7" w:rsidRDefault="00A539D7" w:rsidP="00170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2856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3703AF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420A0"/>
    <w:multiLevelType w:val="hybridMultilevel"/>
    <w:tmpl w:val="339AF366"/>
    <w:lvl w:ilvl="0" w:tplc="31E6C048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D053A7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C2680B"/>
    <w:multiLevelType w:val="hybridMultilevel"/>
    <w:tmpl w:val="9D4619B0"/>
    <w:lvl w:ilvl="0" w:tplc="527020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716C049C"/>
    <w:multiLevelType w:val="hybridMultilevel"/>
    <w:tmpl w:val="A08CC9F8"/>
    <w:lvl w:ilvl="0" w:tplc="C694B9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E4B8B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5DE0"/>
    <w:rsid w:val="000E24C1"/>
    <w:rsid w:val="001003BC"/>
    <w:rsid w:val="00135CF3"/>
    <w:rsid w:val="00137A0E"/>
    <w:rsid w:val="00142E0F"/>
    <w:rsid w:val="00162C7D"/>
    <w:rsid w:val="00170C5A"/>
    <w:rsid w:val="00183017"/>
    <w:rsid w:val="001A70E0"/>
    <w:rsid w:val="001C415A"/>
    <w:rsid w:val="001E30B5"/>
    <w:rsid w:val="001F70F8"/>
    <w:rsid w:val="00200B99"/>
    <w:rsid w:val="002121FF"/>
    <w:rsid w:val="00223E68"/>
    <w:rsid w:val="00270580"/>
    <w:rsid w:val="00355F15"/>
    <w:rsid w:val="00386B4E"/>
    <w:rsid w:val="003A0954"/>
    <w:rsid w:val="004379F0"/>
    <w:rsid w:val="00450AB5"/>
    <w:rsid w:val="00460BDF"/>
    <w:rsid w:val="00521986"/>
    <w:rsid w:val="00581A2F"/>
    <w:rsid w:val="005F7187"/>
    <w:rsid w:val="0061069A"/>
    <w:rsid w:val="006B7ABA"/>
    <w:rsid w:val="00763610"/>
    <w:rsid w:val="007F1B17"/>
    <w:rsid w:val="008254C2"/>
    <w:rsid w:val="0084655C"/>
    <w:rsid w:val="00876E89"/>
    <w:rsid w:val="00897AAA"/>
    <w:rsid w:val="008F7EDA"/>
    <w:rsid w:val="009515A7"/>
    <w:rsid w:val="00A36258"/>
    <w:rsid w:val="00A539D7"/>
    <w:rsid w:val="00A53B26"/>
    <w:rsid w:val="00A95DE0"/>
    <w:rsid w:val="00AA1ECC"/>
    <w:rsid w:val="00AC72A9"/>
    <w:rsid w:val="00B07E4F"/>
    <w:rsid w:val="00B12FA7"/>
    <w:rsid w:val="00B33327"/>
    <w:rsid w:val="00B50AA0"/>
    <w:rsid w:val="00B84385"/>
    <w:rsid w:val="00BC2CBC"/>
    <w:rsid w:val="00C4404A"/>
    <w:rsid w:val="00CA700F"/>
    <w:rsid w:val="00CC129C"/>
    <w:rsid w:val="00CD561A"/>
    <w:rsid w:val="00D0729B"/>
    <w:rsid w:val="00D540B4"/>
    <w:rsid w:val="00DD7322"/>
    <w:rsid w:val="00E46ACF"/>
    <w:rsid w:val="00E8473B"/>
    <w:rsid w:val="00E92CAA"/>
    <w:rsid w:val="00EB03D9"/>
    <w:rsid w:val="00F6319B"/>
    <w:rsid w:val="00F71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0C5A"/>
  </w:style>
  <w:style w:type="paragraph" w:styleId="a9">
    <w:name w:val="footer"/>
    <w:basedOn w:val="a"/>
    <w:link w:val="aa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0C5A"/>
  </w:style>
  <w:style w:type="paragraph" w:styleId="ab">
    <w:name w:val="List Paragraph"/>
    <w:basedOn w:val="a"/>
    <w:uiPriority w:val="34"/>
    <w:qFormat/>
    <w:rsid w:val="00BC2C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0C5A"/>
  </w:style>
  <w:style w:type="paragraph" w:styleId="a9">
    <w:name w:val="footer"/>
    <w:basedOn w:val="a"/>
    <w:link w:val="aa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0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azna-nafikova</cp:lastModifiedBy>
  <cp:revision>6</cp:revision>
  <cp:lastPrinted>2020-11-09T14:01:00Z</cp:lastPrinted>
  <dcterms:created xsi:type="dcterms:W3CDTF">2020-01-27T10:41:00Z</dcterms:created>
  <dcterms:modified xsi:type="dcterms:W3CDTF">2020-11-09T14:02:00Z</dcterms:modified>
</cp:coreProperties>
</file>